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0A" w:rsidRDefault="00CB6F0C">
      <w:pPr>
        <w:pStyle w:val="Heading2"/>
        <w:keepNext w:val="0"/>
        <w:keepLines w:val="0"/>
        <w:spacing w:after="80"/>
        <w:rPr>
          <w:rFonts w:ascii="Open Sans" w:eastAsia="Open Sans" w:hAnsi="Open Sans" w:cs="Open Sans"/>
          <w:b/>
          <w:sz w:val="42"/>
          <w:szCs w:val="42"/>
        </w:rPr>
      </w:pPr>
      <w:bookmarkStart w:id="0" w:name="_7i2sh69qw6pt" w:colFirst="0" w:colLast="0"/>
      <w:bookmarkStart w:id="1" w:name="_GoBack"/>
      <w:bookmarkEnd w:id="0"/>
      <w:bookmarkEnd w:id="1"/>
      <w:r>
        <w:rPr>
          <w:rFonts w:ascii="Trebuchet MS" w:eastAsia="Trebuchet MS" w:hAnsi="Trebuchet MS" w:cs="Trebuchet MS"/>
          <w:b/>
          <w:color w:val="004C6A"/>
          <w:sz w:val="30"/>
          <w:szCs w:val="30"/>
        </w:rPr>
        <w:t>Strategic Advisory Board Volunteer</w:t>
      </w:r>
    </w:p>
    <w:p w:rsidR="0053020A" w:rsidRDefault="00CB6F0C">
      <w:pPr>
        <w:pBdr>
          <w:top w:val="nil"/>
          <w:left w:val="nil"/>
          <w:bottom w:val="nil"/>
          <w:right w:val="nil"/>
          <w:between w:val="nil"/>
        </w:pBdr>
        <w:spacing w:before="240" w:after="240"/>
        <w:jc w:val="both"/>
        <w:rPr>
          <w:rFonts w:ascii="Trebuchet MS" w:eastAsia="Trebuchet MS" w:hAnsi="Trebuchet MS" w:cs="Trebuchet MS"/>
          <w:color w:val="009CD0"/>
          <w:sz w:val="26"/>
          <w:szCs w:val="26"/>
        </w:rPr>
      </w:pPr>
      <w:r>
        <w:rPr>
          <w:rFonts w:ascii="Trebuchet MS" w:eastAsia="Trebuchet MS" w:hAnsi="Trebuchet MS" w:cs="Trebuchet MS"/>
          <w:color w:val="004C6A"/>
        </w:rPr>
        <w:t xml:space="preserve">Healthwatch Rotherham is </w:t>
      </w:r>
      <w:r>
        <w:rPr>
          <w:rFonts w:ascii="Trebuchet MS" w:eastAsia="Trebuchet MS" w:hAnsi="Trebuchet MS" w:cs="Trebuchet MS"/>
          <w:color w:val="004C6A"/>
        </w:rPr>
        <w:t>the independent health and social care champion and exists to ensure that people are at the heart of care. The Health and Social Care Act 2012 introduced the requirement for a Healthwatch organisation to be set up in every local authority area across Engla</w:t>
      </w:r>
      <w:r>
        <w:rPr>
          <w:rFonts w:ascii="Trebuchet MS" w:eastAsia="Trebuchet MS" w:hAnsi="Trebuchet MS" w:cs="Trebuchet MS"/>
          <w:color w:val="004C6A"/>
        </w:rPr>
        <w:t>nd and in Rotherham, the Local Authority commissioned Citizens Advice Rotherham &amp; District (CARD) to deliver this service. Each local Healthwatch is a key part of its local community and works in partnership with other organisations in its area. For Health</w:t>
      </w:r>
      <w:r>
        <w:rPr>
          <w:rFonts w:ascii="Trebuchet MS" w:eastAsia="Trebuchet MS" w:hAnsi="Trebuchet MS" w:cs="Trebuchet MS"/>
          <w:color w:val="004C6A"/>
        </w:rPr>
        <w:t xml:space="preserve">watch Rotherham, this includes working with the Local Authority, the NHS, local hospital and voluntary organisations. </w:t>
      </w:r>
    </w:p>
    <w:p w:rsidR="0053020A" w:rsidRDefault="00CB6F0C">
      <w:pPr>
        <w:spacing w:before="240" w:after="240"/>
        <w:jc w:val="both"/>
        <w:rPr>
          <w:rFonts w:ascii="Trebuchet MS" w:eastAsia="Trebuchet MS" w:hAnsi="Trebuchet MS" w:cs="Trebuchet MS"/>
          <w:b/>
          <w:color w:val="004C6A"/>
        </w:rPr>
      </w:pPr>
      <w:r>
        <w:rPr>
          <w:rFonts w:ascii="Trebuchet MS" w:eastAsia="Trebuchet MS" w:hAnsi="Trebuchet MS" w:cs="Trebuchet MS"/>
          <w:b/>
          <w:color w:val="004C6A"/>
        </w:rPr>
        <w:t>The Healthwatch Strategic Advisory Board operates completely independent of any influence from CARD, but Healthwatch staff management and</w:t>
      </w:r>
      <w:r>
        <w:rPr>
          <w:rFonts w:ascii="Trebuchet MS" w:eastAsia="Trebuchet MS" w:hAnsi="Trebuchet MS" w:cs="Trebuchet MS"/>
          <w:b/>
          <w:color w:val="004C6A"/>
        </w:rPr>
        <w:t xml:space="preserve"> financial oversight is provided by CARD. </w:t>
      </w:r>
    </w:p>
    <w:p w:rsidR="0053020A" w:rsidRDefault="00CB6F0C">
      <w:pPr>
        <w:spacing w:before="240" w:after="240"/>
        <w:jc w:val="both"/>
        <w:rPr>
          <w:rFonts w:ascii="Trebuchet MS" w:eastAsia="Trebuchet MS" w:hAnsi="Trebuchet MS" w:cs="Trebuchet MS"/>
          <w:b/>
          <w:color w:val="009CD0"/>
          <w:sz w:val="26"/>
          <w:szCs w:val="26"/>
        </w:rPr>
      </w:pPr>
      <w:r>
        <w:rPr>
          <w:rFonts w:ascii="Trebuchet MS" w:eastAsia="Trebuchet MS" w:hAnsi="Trebuchet MS" w:cs="Trebuchet MS"/>
          <w:b/>
          <w:color w:val="004C6A"/>
        </w:rPr>
        <w:t>As a Strategic Advisory Board member you will play a role in setting the strategic direction of Healthwatch Rotherham, ensuring that the Healthwatch Rotherham vision, aims and values are upheld. You will help to d</w:t>
      </w:r>
      <w:r>
        <w:rPr>
          <w:rFonts w:ascii="Trebuchet MS" w:eastAsia="Trebuchet MS" w:hAnsi="Trebuchet MS" w:cs="Trebuchet MS"/>
          <w:b/>
          <w:color w:val="004C6A"/>
        </w:rPr>
        <w:t xml:space="preserve">eliver an effective Healthwatch service in line with current legislation. </w:t>
      </w:r>
    </w:p>
    <w:p w:rsidR="0053020A" w:rsidRDefault="00CB6F0C">
      <w:pPr>
        <w:spacing w:before="240" w:after="240"/>
        <w:jc w:val="both"/>
        <w:rPr>
          <w:rFonts w:ascii="Trebuchet MS" w:eastAsia="Trebuchet MS" w:hAnsi="Trebuchet MS" w:cs="Trebuchet MS"/>
          <w:b/>
          <w:color w:val="009CD0"/>
          <w:sz w:val="26"/>
          <w:szCs w:val="26"/>
        </w:rPr>
      </w:pPr>
      <w:r>
        <w:rPr>
          <w:rFonts w:ascii="Trebuchet MS" w:eastAsia="Trebuchet MS" w:hAnsi="Trebuchet MS" w:cs="Trebuchet MS"/>
          <w:b/>
          <w:color w:val="009CD0"/>
          <w:sz w:val="26"/>
          <w:szCs w:val="26"/>
        </w:rPr>
        <w:t xml:space="preserve">Why should you be a Healthwatch strategic Advisory Board Member? </w:t>
      </w:r>
    </w:p>
    <w:p w:rsidR="0053020A" w:rsidRDefault="00CB6F0C">
      <w:pPr>
        <w:spacing w:before="240" w:after="240"/>
        <w:jc w:val="both"/>
        <w:rPr>
          <w:rFonts w:ascii="Trebuchet MS" w:eastAsia="Trebuchet MS" w:hAnsi="Trebuchet MS" w:cs="Trebuchet MS"/>
          <w:color w:val="004C6A"/>
        </w:rPr>
      </w:pPr>
      <w:r>
        <w:rPr>
          <w:rFonts w:ascii="Trebuchet MS" w:eastAsia="Trebuchet MS" w:hAnsi="Trebuchet MS" w:cs="Trebuchet MS"/>
          <w:color w:val="004C6A"/>
        </w:rPr>
        <w:t>Healthwatch Rotherham is the only champion for people who use health and social care services in Rotherham.</w:t>
      </w:r>
    </w:p>
    <w:p w:rsidR="0053020A" w:rsidRDefault="00CB6F0C">
      <w:pPr>
        <w:spacing w:before="240" w:after="240"/>
        <w:jc w:val="both"/>
        <w:rPr>
          <w:rFonts w:ascii="Trebuchet MS" w:eastAsia="Trebuchet MS" w:hAnsi="Trebuchet MS" w:cs="Trebuchet MS"/>
          <w:color w:val="004C6A"/>
        </w:rPr>
      </w:pPr>
      <w:r>
        <w:rPr>
          <w:rFonts w:ascii="Trebuchet MS" w:eastAsia="Trebuchet MS" w:hAnsi="Trebuchet MS" w:cs="Trebuchet MS"/>
          <w:color w:val="004C6A"/>
        </w:rPr>
        <w:t>We have</w:t>
      </w:r>
      <w:r>
        <w:rPr>
          <w:rFonts w:ascii="Trebuchet MS" w:eastAsia="Trebuchet MS" w:hAnsi="Trebuchet MS" w:cs="Trebuchet MS"/>
          <w:color w:val="004C6A"/>
        </w:rPr>
        <w:t xml:space="preserve"> a vital role to play in ensuring people in Rotherham are engaged, listened to and provided with an avenue to tell us their views and opinions. By people sharing their </w:t>
      </w:r>
      <w:proofErr w:type="gramStart"/>
      <w:r>
        <w:rPr>
          <w:rFonts w:ascii="Trebuchet MS" w:eastAsia="Trebuchet MS" w:hAnsi="Trebuchet MS" w:cs="Trebuchet MS"/>
          <w:color w:val="004C6A"/>
        </w:rPr>
        <w:t>experiences</w:t>
      </w:r>
      <w:proofErr w:type="gramEnd"/>
      <w:r>
        <w:rPr>
          <w:rFonts w:ascii="Trebuchet MS" w:eastAsia="Trebuchet MS" w:hAnsi="Trebuchet MS" w:cs="Trebuchet MS"/>
          <w:color w:val="004C6A"/>
        </w:rPr>
        <w:t xml:space="preserve"> with us we can bring these to health and care providers and decision makers </w:t>
      </w:r>
      <w:r>
        <w:rPr>
          <w:rFonts w:ascii="Trebuchet MS" w:eastAsia="Trebuchet MS" w:hAnsi="Trebuchet MS" w:cs="Trebuchet MS"/>
          <w:color w:val="004C6A"/>
        </w:rPr>
        <w:t xml:space="preserve">in Rotherham to influence services to make them better. </w:t>
      </w:r>
    </w:p>
    <w:p w:rsidR="0053020A" w:rsidRDefault="00CB6F0C">
      <w:pPr>
        <w:spacing w:before="240" w:after="240"/>
        <w:jc w:val="both"/>
        <w:rPr>
          <w:rFonts w:ascii="Trebuchet MS" w:eastAsia="Trebuchet MS" w:hAnsi="Trebuchet MS" w:cs="Trebuchet MS"/>
          <w:color w:val="004C6A"/>
        </w:rPr>
      </w:pPr>
      <w:r>
        <w:rPr>
          <w:rFonts w:ascii="Trebuchet MS" w:eastAsia="Trebuchet MS" w:hAnsi="Trebuchet MS" w:cs="Trebuchet MS"/>
          <w:color w:val="004C6A"/>
        </w:rPr>
        <w:t xml:space="preserve">You will play a crucial role in the way that Healthwatch Rotherham is led. Good leadership leads to good delivery of the right services to meet the needs of our local community. We need your skills, </w:t>
      </w:r>
      <w:r>
        <w:rPr>
          <w:rFonts w:ascii="Trebuchet MS" w:eastAsia="Trebuchet MS" w:hAnsi="Trebuchet MS" w:cs="Trebuchet MS"/>
          <w:color w:val="004C6A"/>
        </w:rPr>
        <w:t xml:space="preserve">abilities, knowledge and experiences to be the best we can be.  </w:t>
      </w:r>
    </w:p>
    <w:p w:rsidR="0053020A" w:rsidRDefault="00CB6F0C">
      <w:pPr>
        <w:spacing w:before="240" w:after="240"/>
        <w:jc w:val="both"/>
        <w:rPr>
          <w:rFonts w:ascii="Trebuchet MS" w:eastAsia="Trebuchet MS" w:hAnsi="Trebuchet MS" w:cs="Trebuchet MS"/>
          <w:b/>
          <w:color w:val="009CD0"/>
          <w:sz w:val="26"/>
          <w:szCs w:val="26"/>
        </w:rPr>
      </w:pPr>
      <w:r>
        <w:rPr>
          <w:rFonts w:ascii="Trebuchet MS" w:eastAsia="Trebuchet MS" w:hAnsi="Trebuchet MS" w:cs="Trebuchet MS"/>
          <w:color w:val="004C6A"/>
        </w:rPr>
        <w:t xml:space="preserve">Due to the pandemic Healthwatch Rotherham has been holding Strategic Advisory Board meetings online.  </w:t>
      </w:r>
    </w:p>
    <w:p w:rsidR="0053020A" w:rsidRDefault="00CB6F0C">
      <w:pPr>
        <w:spacing w:before="240" w:after="240"/>
        <w:jc w:val="both"/>
        <w:rPr>
          <w:rFonts w:ascii="Trebuchet MS" w:eastAsia="Trebuchet MS" w:hAnsi="Trebuchet MS" w:cs="Trebuchet MS"/>
          <w:b/>
          <w:color w:val="009CD0"/>
          <w:sz w:val="26"/>
          <w:szCs w:val="26"/>
        </w:rPr>
      </w:pPr>
      <w:r>
        <w:rPr>
          <w:rFonts w:ascii="Trebuchet MS" w:eastAsia="Trebuchet MS" w:hAnsi="Trebuchet MS" w:cs="Trebuchet MS"/>
          <w:b/>
          <w:color w:val="009CD0"/>
          <w:sz w:val="26"/>
          <w:szCs w:val="26"/>
        </w:rPr>
        <w:t xml:space="preserve">What will the role involve?  </w:t>
      </w:r>
    </w:p>
    <w:p w:rsidR="0053020A" w:rsidRDefault="00CB6F0C">
      <w:pPr>
        <w:numPr>
          <w:ilvl w:val="0"/>
          <w:numId w:val="2"/>
        </w:numPr>
        <w:pBdr>
          <w:top w:val="nil"/>
          <w:left w:val="nil"/>
          <w:bottom w:val="nil"/>
          <w:right w:val="nil"/>
          <w:between w:val="nil"/>
        </w:pBdr>
        <w:spacing w:before="240"/>
        <w:jc w:val="both"/>
        <w:rPr>
          <w:rFonts w:ascii="Trebuchet MS" w:eastAsia="Trebuchet MS" w:hAnsi="Trebuchet MS" w:cs="Trebuchet MS"/>
          <w:color w:val="004C6A"/>
        </w:rPr>
      </w:pPr>
      <w:r>
        <w:rPr>
          <w:rFonts w:ascii="Trebuchet MS" w:eastAsia="Trebuchet MS" w:hAnsi="Trebuchet MS" w:cs="Trebuchet MS"/>
          <w:color w:val="004C6A"/>
        </w:rPr>
        <w:t>Establishing annual priorities for Healthwatch Rotherham i</w:t>
      </w:r>
      <w:r>
        <w:rPr>
          <w:rFonts w:ascii="Trebuchet MS" w:eastAsia="Trebuchet MS" w:hAnsi="Trebuchet MS" w:cs="Trebuchet MS"/>
          <w:color w:val="004C6A"/>
        </w:rPr>
        <w:t xml:space="preserve">n line with the SLA with RMBC from public engagement, developing work plans and timelines for confirmation by CARD </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Coordinating the activity of Healthwatch Rotherham, ensuring it is in alignment with the SLA agreement that CARD has with Rotherham Council</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Ensuring systems and processes are in place for the effective monitoring and evaluation of the agreed work plan</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Ensuring that agreed objectives and outcomes are achieved</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lastRenderedPageBreak/>
        <w:t>Contributing towards identifying and managing risks and maintaining and updating a Ris</w:t>
      </w:r>
      <w:r>
        <w:rPr>
          <w:rFonts w:ascii="Trebuchet MS" w:eastAsia="Trebuchet MS" w:hAnsi="Trebuchet MS" w:cs="Trebuchet MS"/>
          <w:color w:val="004C6A"/>
        </w:rPr>
        <w:t>k Register</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Assisting with communication relating to the Healthwatch service within the local community, in line with corporate guidelines</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Reviewing the quarterly progress report as well as regular updates for CARD, to demonstrate the SLA with RMBC is being</w:t>
      </w:r>
      <w:r>
        <w:rPr>
          <w:rFonts w:ascii="Trebuchet MS" w:eastAsia="Trebuchet MS" w:hAnsi="Trebuchet MS" w:cs="Trebuchet MS"/>
          <w:color w:val="004C6A"/>
        </w:rPr>
        <w:t xml:space="preserve"> met</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Developing community networks and partnerships by representing Healthwatch Rotherham at meetings of commissioners and service providers and other community events</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 xml:space="preserve">Working cooperatively with other members of the Healthwatch network and sharing best practice </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Attending and participating in planned Strategic Advisory Board meetings</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Having a clear understanding of the role of Healthwatch and working with other Healthwat</w:t>
      </w:r>
      <w:r>
        <w:rPr>
          <w:rFonts w:ascii="Trebuchet MS" w:eastAsia="Trebuchet MS" w:hAnsi="Trebuchet MS" w:cs="Trebuchet MS"/>
          <w:color w:val="004C6A"/>
        </w:rPr>
        <w:t>ch Strategic Advisory Board members and the Healthwatch staff team to plan, review, evaluate and oversee Healthwatch Rotherham</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 xml:space="preserve">Promoting Healthwatch and our role within the local community  </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Upholding the Healthwatch brand by adhering to Healthwatch values</w:t>
      </w:r>
      <w:r>
        <w:rPr>
          <w:rFonts w:ascii="Trebuchet MS" w:eastAsia="Trebuchet MS" w:hAnsi="Trebuchet MS" w:cs="Trebuchet MS"/>
          <w:color w:val="004C6A"/>
        </w:rPr>
        <w:t xml:space="preserve"> and behaviour whilst minimising and mitigating risks to delivery and reputation  </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Engaging with appropriate local people within Rotherham to understand the strategy for the delivery of health and care services</w:t>
      </w:r>
    </w:p>
    <w:p w:rsidR="0053020A" w:rsidRDefault="00CB6F0C">
      <w:pPr>
        <w:numPr>
          <w:ilvl w:val="0"/>
          <w:numId w:val="2"/>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Having a clear understanding of legal respons</w:t>
      </w:r>
      <w:r>
        <w:rPr>
          <w:rFonts w:ascii="Trebuchet MS" w:eastAsia="Trebuchet MS" w:hAnsi="Trebuchet MS" w:cs="Trebuchet MS"/>
          <w:color w:val="004C6A"/>
        </w:rPr>
        <w:t>ibilities as a Strategic Advisory Board member, expectations as an individual member and collectively as a board</w:t>
      </w:r>
    </w:p>
    <w:p w:rsidR="0053020A" w:rsidRDefault="00CB6F0C">
      <w:pPr>
        <w:numPr>
          <w:ilvl w:val="0"/>
          <w:numId w:val="2"/>
        </w:numPr>
        <w:pBdr>
          <w:top w:val="nil"/>
          <w:left w:val="nil"/>
          <w:bottom w:val="nil"/>
          <w:right w:val="nil"/>
          <w:between w:val="nil"/>
        </w:pBdr>
        <w:spacing w:after="240"/>
        <w:jc w:val="both"/>
        <w:rPr>
          <w:rFonts w:ascii="Trebuchet MS" w:eastAsia="Trebuchet MS" w:hAnsi="Trebuchet MS" w:cs="Trebuchet MS"/>
          <w:color w:val="004C6A"/>
        </w:rPr>
      </w:pPr>
      <w:r>
        <w:rPr>
          <w:rFonts w:ascii="Trebuchet MS" w:eastAsia="Trebuchet MS" w:hAnsi="Trebuchet MS" w:cs="Trebuchet MS"/>
          <w:color w:val="004C6A"/>
        </w:rPr>
        <w:t>Keeping up to date with Strategic Advisory Board terms of reference and implementing this within your role.</w:t>
      </w:r>
    </w:p>
    <w:p w:rsidR="0053020A" w:rsidRDefault="00CB6F0C">
      <w:pPr>
        <w:pStyle w:val="Heading3"/>
        <w:keepNext w:val="0"/>
        <w:keepLines w:val="0"/>
        <w:spacing w:before="280"/>
        <w:jc w:val="both"/>
        <w:rPr>
          <w:rFonts w:ascii="Trebuchet MS" w:eastAsia="Trebuchet MS" w:hAnsi="Trebuchet MS" w:cs="Trebuchet MS"/>
          <w:b/>
          <w:color w:val="00B0F0"/>
          <w:sz w:val="26"/>
          <w:szCs w:val="26"/>
        </w:rPr>
      </w:pPr>
      <w:bookmarkStart w:id="2" w:name="_d43g8v9bhsri" w:colFirst="0" w:colLast="0"/>
      <w:bookmarkEnd w:id="2"/>
      <w:r>
        <w:rPr>
          <w:rFonts w:ascii="Trebuchet MS" w:eastAsia="Trebuchet MS" w:hAnsi="Trebuchet MS" w:cs="Trebuchet MS"/>
          <w:b/>
          <w:color w:val="00B0F0"/>
          <w:sz w:val="26"/>
          <w:szCs w:val="26"/>
        </w:rPr>
        <w:t>Personal specification/requirements</w:t>
      </w:r>
    </w:p>
    <w:p w:rsidR="0053020A" w:rsidRDefault="00CB6F0C">
      <w:pPr>
        <w:numPr>
          <w:ilvl w:val="0"/>
          <w:numId w:val="1"/>
        </w:numPr>
        <w:pBdr>
          <w:top w:val="nil"/>
          <w:left w:val="nil"/>
          <w:bottom w:val="nil"/>
          <w:right w:val="nil"/>
          <w:between w:val="nil"/>
        </w:pBdr>
        <w:spacing w:before="240"/>
        <w:jc w:val="both"/>
        <w:rPr>
          <w:rFonts w:ascii="Trebuchet MS" w:eastAsia="Trebuchet MS" w:hAnsi="Trebuchet MS" w:cs="Trebuchet MS"/>
          <w:color w:val="004C6A"/>
        </w:rPr>
      </w:pPr>
      <w:r>
        <w:rPr>
          <w:rFonts w:ascii="Trebuchet MS" w:eastAsia="Trebuchet MS" w:hAnsi="Trebuchet MS" w:cs="Trebuchet MS"/>
          <w:color w:val="004C6A"/>
        </w:rPr>
        <w:t xml:space="preserve">Ability to work as a team with other volunteers and staff  </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 xml:space="preserve">Effective communication skills and ability to ask questions, listen well and provide challenge when needed and appropriate  </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 xml:space="preserve">Decision making skills </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Experience of using Microsoft Office, including Word</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 xml:space="preserve">Access to the internet and email </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 xml:space="preserve">Be comfortable volunteering from home and using online meeting platforms e.g. Zoom or Microsoft Teams (training can be provided on the latter) </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Respect and ability to ke</w:t>
      </w:r>
      <w:r>
        <w:rPr>
          <w:rFonts w:ascii="Trebuchet MS" w:eastAsia="Trebuchet MS" w:hAnsi="Trebuchet MS" w:cs="Trebuchet MS"/>
          <w:color w:val="004C6A"/>
        </w:rPr>
        <w:t xml:space="preserve">ep confidentiality </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Experience of working within the health and social care sector (desirable)</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 xml:space="preserve">Lived experience of using health or social care services (desirable) </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Passionate about making a difference to people's lives</w:t>
      </w:r>
    </w:p>
    <w:p w:rsidR="0053020A" w:rsidRDefault="00CB6F0C">
      <w:pPr>
        <w:numPr>
          <w:ilvl w:val="0"/>
          <w:numId w:val="1"/>
        </w:numPr>
        <w:pBdr>
          <w:top w:val="nil"/>
          <w:left w:val="nil"/>
          <w:bottom w:val="nil"/>
          <w:right w:val="nil"/>
          <w:between w:val="nil"/>
        </w:pBdr>
        <w:jc w:val="both"/>
        <w:rPr>
          <w:rFonts w:ascii="Trebuchet MS" w:eastAsia="Trebuchet MS" w:hAnsi="Trebuchet MS" w:cs="Trebuchet MS"/>
          <w:color w:val="004C6A"/>
        </w:rPr>
      </w:pPr>
      <w:r>
        <w:rPr>
          <w:rFonts w:ascii="Trebuchet MS" w:eastAsia="Trebuchet MS" w:hAnsi="Trebuchet MS" w:cs="Trebuchet MS"/>
          <w:color w:val="004C6A"/>
        </w:rPr>
        <w:t>An understanding of community empowe</w:t>
      </w:r>
      <w:r>
        <w:rPr>
          <w:rFonts w:ascii="Trebuchet MS" w:eastAsia="Trebuchet MS" w:hAnsi="Trebuchet MS" w:cs="Trebuchet MS"/>
          <w:color w:val="004C6A"/>
        </w:rPr>
        <w:t>rment and engagement</w:t>
      </w:r>
    </w:p>
    <w:p w:rsidR="0053020A" w:rsidRDefault="00CB6F0C">
      <w:pPr>
        <w:numPr>
          <w:ilvl w:val="0"/>
          <w:numId w:val="1"/>
        </w:numPr>
        <w:pBdr>
          <w:top w:val="nil"/>
          <w:left w:val="nil"/>
          <w:bottom w:val="nil"/>
          <w:right w:val="nil"/>
          <w:between w:val="nil"/>
        </w:pBdr>
        <w:spacing w:after="240"/>
        <w:jc w:val="both"/>
        <w:rPr>
          <w:rFonts w:ascii="Trebuchet MS" w:eastAsia="Trebuchet MS" w:hAnsi="Trebuchet MS" w:cs="Trebuchet MS"/>
          <w:color w:val="004C6A"/>
        </w:rPr>
      </w:pPr>
      <w:r>
        <w:rPr>
          <w:rFonts w:ascii="Trebuchet MS" w:eastAsia="Trebuchet MS" w:hAnsi="Trebuchet MS" w:cs="Trebuchet MS"/>
          <w:color w:val="004C6A"/>
        </w:rPr>
        <w:t>An understanding of Healthwatch and its values.</w:t>
      </w:r>
    </w:p>
    <w:p w:rsidR="0053020A" w:rsidRDefault="0053020A">
      <w:pPr>
        <w:spacing w:before="240" w:after="240"/>
        <w:jc w:val="both"/>
        <w:rPr>
          <w:rFonts w:ascii="Open Sans" w:eastAsia="Open Sans" w:hAnsi="Open Sans" w:cs="Open Sans"/>
          <w:b/>
          <w:color w:val="009CD0"/>
          <w:sz w:val="26"/>
          <w:szCs w:val="26"/>
        </w:rPr>
      </w:pPr>
    </w:p>
    <w:p w:rsidR="0053020A" w:rsidRDefault="0053020A">
      <w:pPr>
        <w:spacing w:before="240" w:after="240"/>
        <w:jc w:val="both"/>
        <w:rPr>
          <w:rFonts w:ascii="Open Sans" w:eastAsia="Open Sans" w:hAnsi="Open Sans" w:cs="Open Sans"/>
          <w:b/>
          <w:color w:val="009CD0"/>
          <w:sz w:val="26"/>
          <w:szCs w:val="26"/>
        </w:rPr>
      </w:pPr>
    </w:p>
    <w:p w:rsidR="0053020A" w:rsidRDefault="0053020A">
      <w:pPr>
        <w:spacing w:before="240" w:after="240"/>
        <w:jc w:val="both"/>
        <w:rPr>
          <w:rFonts w:ascii="Open Sans" w:eastAsia="Open Sans" w:hAnsi="Open Sans" w:cs="Open Sans"/>
          <w:b/>
          <w:color w:val="009CD0"/>
          <w:sz w:val="26"/>
          <w:szCs w:val="26"/>
        </w:rPr>
      </w:pPr>
    </w:p>
    <w:p w:rsidR="0053020A" w:rsidRDefault="00CB6F0C">
      <w:pPr>
        <w:spacing w:before="240" w:after="240"/>
        <w:jc w:val="both"/>
        <w:rPr>
          <w:rFonts w:ascii="Open Sans" w:eastAsia="Open Sans" w:hAnsi="Open Sans" w:cs="Open Sans"/>
          <w:b/>
          <w:color w:val="009CD0"/>
          <w:sz w:val="26"/>
          <w:szCs w:val="26"/>
        </w:rPr>
      </w:pPr>
      <w:r>
        <w:rPr>
          <w:rFonts w:ascii="Open Sans" w:eastAsia="Open Sans" w:hAnsi="Open Sans" w:cs="Open Sans"/>
          <w:b/>
          <w:color w:val="009CD0"/>
          <w:sz w:val="26"/>
          <w:szCs w:val="26"/>
        </w:rPr>
        <w:lastRenderedPageBreak/>
        <w:t>Disclosure and Barring Service (DBS) Check</w:t>
      </w:r>
    </w:p>
    <w:p w:rsidR="0053020A" w:rsidRDefault="00CB6F0C">
      <w:pPr>
        <w:pBdr>
          <w:top w:val="nil"/>
          <w:left w:val="nil"/>
          <w:bottom w:val="nil"/>
          <w:right w:val="nil"/>
          <w:between w:val="nil"/>
        </w:pBdr>
        <w:spacing w:before="240" w:after="240"/>
        <w:jc w:val="both"/>
        <w:rPr>
          <w:rFonts w:ascii="Trebuchet MS" w:eastAsia="Trebuchet MS" w:hAnsi="Trebuchet MS" w:cs="Trebuchet MS"/>
          <w:b/>
          <w:color w:val="009CD0"/>
          <w:sz w:val="26"/>
          <w:szCs w:val="26"/>
        </w:rPr>
      </w:pPr>
      <w:r>
        <w:rPr>
          <w:rFonts w:ascii="Trebuchet MS" w:eastAsia="Trebuchet MS" w:hAnsi="Trebuchet MS" w:cs="Trebuchet MS"/>
          <w:color w:val="004C6A"/>
        </w:rPr>
        <w:t xml:space="preserve">Depending on your commitment, </w:t>
      </w:r>
      <w:r>
        <w:rPr>
          <w:rFonts w:ascii="Trebuchet MS" w:eastAsia="Trebuchet MS" w:hAnsi="Trebuchet MS" w:cs="Trebuchet MS"/>
          <w:color w:val="004C6A"/>
        </w:rPr>
        <w:t xml:space="preserve">this role could involve working with children / </w:t>
      </w:r>
      <w:proofErr w:type="gramStart"/>
      <w:r>
        <w:rPr>
          <w:rFonts w:ascii="Trebuchet MS" w:eastAsia="Trebuchet MS" w:hAnsi="Trebuchet MS" w:cs="Trebuchet MS"/>
          <w:color w:val="004C6A"/>
        </w:rPr>
        <w:t>adults at risk Healthwatch Rotherham requires</w:t>
      </w:r>
      <w:proofErr w:type="gramEnd"/>
      <w:r>
        <w:rPr>
          <w:rFonts w:ascii="Trebuchet MS" w:eastAsia="Trebuchet MS" w:hAnsi="Trebuchet MS" w:cs="Trebuchet MS"/>
          <w:color w:val="004C6A"/>
        </w:rPr>
        <w:t xml:space="preserve"> a Basic DBS check.</w:t>
      </w:r>
    </w:p>
    <w:p w:rsidR="0053020A" w:rsidRDefault="00CB6F0C">
      <w:pPr>
        <w:spacing w:before="240" w:after="240"/>
        <w:jc w:val="both"/>
        <w:rPr>
          <w:rFonts w:ascii="Trebuchet MS" w:eastAsia="Trebuchet MS" w:hAnsi="Trebuchet MS" w:cs="Trebuchet MS"/>
          <w:b/>
          <w:color w:val="009CD0"/>
          <w:sz w:val="26"/>
          <w:szCs w:val="26"/>
        </w:rPr>
      </w:pPr>
      <w:r>
        <w:rPr>
          <w:rFonts w:ascii="Trebuchet MS" w:eastAsia="Trebuchet MS" w:hAnsi="Trebuchet MS" w:cs="Trebuchet MS"/>
          <w:b/>
          <w:color w:val="009CD0"/>
          <w:sz w:val="26"/>
          <w:szCs w:val="26"/>
        </w:rPr>
        <w:t xml:space="preserve">How will we support you? </w:t>
      </w:r>
    </w:p>
    <w:p w:rsidR="0053020A" w:rsidRDefault="00CB6F0C">
      <w:pPr>
        <w:pBdr>
          <w:top w:val="nil"/>
          <w:left w:val="nil"/>
          <w:bottom w:val="nil"/>
          <w:right w:val="nil"/>
          <w:between w:val="nil"/>
        </w:pBdr>
        <w:spacing w:before="240" w:after="240"/>
        <w:jc w:val="both"/>
        <w:rPr>
          <w:rFonts w:ascii="Trebuchet MS" w:eastAsia="Trebuchet MS" w:hAnsi="Trebuchet MS" w:cs="Trebuchet MS"/>
          <w:b/>
          <w:color w:val="009CD0"/>
          <w:sz w:val="26"/>
          <w:szCs w:val="26"/>
        </w:rPr>
      </w:pPr>
      <w:r>
        <w:rPr>
          <w:rFonts w:ascii="Trebuchet MS" w:eastAsia="Trebuchet MS" w:hAnsi="Trebuchet MS" w:cs="Trebuchet MS"/>
          <w:color w:val="004C6A"/>
        </w:rPr>
        <w:t>Y</w:t>
      </w:r>
      <w:r>
        <w:rPr>
          <w:rFonts w:ascii="Trebuchet MS" w:eastAsia="Trebuchet MS" w:hAnsi="Trebuchet MS" w:cs="Trebuchet MS"/>
          <w:color w:val="004C6A"/>
        </w:rPr>
        <w:t>ou will have regular contact with a member of the Healthwatch team to provide you with support and guidance throughout. You’ll receive full training including a Strategic Advisory Board member induction and be part of a team who’ll make sure your volunteer</w:t>
      </w:r>
      <w:r>
        <w:rPr>
          <w:rFonts w:ascii="Trebuchet MS" w:eastAsia="Trebuchet MS" w:hAnsi="Trebuchet MS" w:cs="Trebuchet MS"/>
          <w:color w:val="004C6A"/>
        </w:rPr>
        <w:t xml:space="preserve">ing experience is positive. </w:t>
      </w:r>
    </w:p>
    <w:p w:rsidR="0053020A" w:rsidRDefault="00CB6F0C">
      <w:pPr>
        <w:pStyle w:val="Heading3"/>
        <w:keepNext w:val="0"/>
        <w:keepLines w:val="0"/>
        <w:spacing w:before="280"/>
        <w:jc w:val="both"/>
        <w:rPr>
          <w:rFonts w:ascii="Trebuchet MS" w:eastAsia="Trebuchet MS" w:hAnsi="Trebuchet MS" w:cs="Trebuchet MS"/>
          <w:b/>
          <w:color w:val="000000"/>
          <w:sz w:val="26"/>
          <w:szCs w:val="26"/>
        </w:rPr>
      </w:pPr>
      <w:bookmarkStart w:id="3" w:name="_39qfl6n4bhud" w:colFirst="0" w:colLast="0"/>
      <w:bookmarkEnd w:id="3"/>
      <w:r>
        <w:rPr>
          <w:rFonts w:ascii="Trebuchet MS" w:eastAsia="Trebuchet MS" w:hAnsi="Trebuchet MS" w:cs="Trebuchet MS"/>
          <w:b/>
          <w:color w:val="009CD0"/>
          <w:sz w:val="26"/>
          <w:szCs w:val="26"/>
        </w:rPr>
        <w:t>How much time is involved?</w:t>
      </w:r>
    </w:p>
    <w:p w:rsidR="0053020A" w:rsidRDefault="00CB6F0C">
      <w:pPr>
        <w:pBdr>
          <w:top w:val="nil"/>
          <w:left w:val="nil"/>
          <w:bottom w:val="nil"/>
          <w:right w:val="nil"/>
          <w:between w:val="nil"/>
        </w:pBdr>
        <w:spacing w:before="240" w:after="240"/>
        <w:jc w:val="both"/>
        <w:rPr>
          <w:rFonts w:ascii="Trebuchet MS" w:eastAsia="Trebuchet MS" w:hAnsi="Trebuchet MS" w:cs="Trebuchet MS"/>
          <w:b/>
          <w:color w:val="004C6A"/>
        </w:rPr>
      </w:pPr>
      <w:r>
        <w:rPr>
          <w:rFonts w:ascii="Trebuchet MS" w:eastAsia="Trebuchet MS" w:hAnsi="Trebuchet MS" w:cs="Trebuchet MS"/>
          <w:color w:val="004C6A"/>
        </w:rPr>
        <w:t xml:space="preserve">The Healthwatch Rotherham Strategic Advisory Board meets once every month for 1 hour. You will also need to set a few hours aside each month for reading and preparing for the meeting. If you become a </w:t>
      </w:r>
      <w:r>
        <w:rPr>
          <w:rFonts w:ascii="Trebuchet MS" w:eastAsia="Trebuchet MS" w:hAnsi="Trebuchet MS" w:cs="Trebuchet MS"/>
          <w:color w:val="004C6A"/>
        </w:rPr>
        <w:t xml:space="preserve">member of a sub-group or committee, this will require an extra time commitment. </w:t>
      </w:r>
    </w:p>
    <w:p w:rsidR="0053020A" w:rsidRDefault="00CB6F0C">
      <w:pPr>
        <w:pStyle w:val="Heading3"/>
        <w:keepNext w:val="0"/>
        <w:keepLines w:val="0"/>
        <w:spacing w:before="280"/>
        <w:jc w:val="both"/>
        <w:rPr>
          <w:rFonts w:ascii="Open Sans" w:eastAsia="Open Sans" w:hAnsi="Open Sans" w:cs="Open Sans"/>
          <w:b/>
          <w:color w:val="000000"/>
          <w:sz w:val="26"/>
          <w:szCs w:val="26"/>
        </w:rPr>
      </w:pPr>
      <w:bookmarkStart w:id="4" w:name="_qc84kf4e9c6x" w:colFirst="0" w:colLast="0"/>
      <w:bookmarkEnd w:id="4"/>
      <w:r>
        <w:rPr>
          <w:rFonts w:ascii="Trebuchet MS" w:eastAsia="Trebuchet MS" w:hAnsi="Trebuchet MS" w:cs="Trebuchet MS"/>
          <w:b/>
          <w:color w:val="009CD0"/>
          <w:sz w:val="26"/>
          <w:szCs w:val="26"/>
        </w:rPr>
        <w:t>How to apply</w:t>
      </w:r>
    </w:p>
    <w:p w:rsidR="0053020A" w:rsidRDefault="00CB6F0C">
      <w:pPr>
        <w:pBdr>
          <w:top w:val="nil"/>
          <w:left w:val="nil"/>
          <w:bottom w:val="nil"/>
          <w:right w:val="nil"/>
          <w:between w:val="nil"/>
        </w:pBdr>
        <w:spacing w:before="240" w:after="240"/>
        <w:jc w:val="both"/>
        <w:rPr>
          <w:rFonts w:ascii="Trebuchet MS" w:eastAsia="Trebuchet MS" w:hAnsi="Trebuchet MS" w:cs="Trebuchet MS"/>
          <w:color w:val="004C6A"/>
        </w:rPr>
      </w:pPr>
      <w:r>
        <w:rPr>
          <w:rFonts w:ascii="Trebuchet MS" w:eastAsia="Trebuchet MS" w:hAnsi="Trebuchet MS" w:cs="Trebuchet MS"/>
          <w:color w:val="004C6A"/>
        </w:rPr>
        <w:t xml:space="preserve">You can apply for this role by visiting Go to </w:t>
      </w:r>
      <w:hyperlink r:id="rId8">
        <w:r>
          <w:rPr>
            <w:rFonts w:ascii="Trebuchet MS" w:eastAsia="Trebuchet MS" w:hAnsi="Trebuchet MS" w:cs="Trebuchet MS"/>
            <w:color w:val="1155CC"/>
            <w:u w:val="single"/>
          </w:rPr>
          <w:t>https://healthwatchrotherham.org.uk/</w:t>
        </w:r>
      </w:hyperlink>
      <w:r>
        <w:rPr>
          <w:rFonts w:ascii="Trebuchet MS" w:eastAsia="Trebuchet MS" w:hAnsi="Trebuchet MS" w:cs="Trebuchet MS"/>
          <w:color w:val="004C6A"/>
        </w:rPr>
        <w:t xml:space="preserve"> </w:t>
      </w:r>
    </w:p>
    <w:p w:rsidR="0053020A" w:rsidRDefault="00CB6F0C">
      <w:pPr>
        <w:pBdr>
          <w:top w:val="nil"/>
          <w:left w:val="nil"/>
          <w:bottom w:val="nil"/>
          <w:right w:val="nil"/>
          <w:between w:val="nil"/>
        </w:pBdr>
        <w:spacing w:before="240" w:after="240"/>
        <w:jc w:val="both"/>
        <w:rPr>
          <w:rFonts w:ascii="Trebuchet MS" w:eastAsia="Trebuchet MS" w:hAnsi="Trebuchet MS" w:cs="Trebuchet MS"/>
          <w:color w:val="004C6A"/>
        </w:rPr>
      </w:pPr>
      <w:r>
        <w:rPr>
          <w:rFonts w:ascii="Trebuchet MS" w:eastAsia="Trebuchet MS" w:hAnsi="Trebuchet MS" w:cs="Trebuchet MS"/>
          <w:color w:val="004C6A"/>
        </w:rPr>
        <w:t xml:space="preserve">Download and complete </w:t>
      </w:r>
      <w:r>
        <w:rPr>
          <w:rFonts w:ascii="Trebuchet MS" w:eastAsia="Trebuchet MS" w:hAnsi="Trebuchet MS" w:cs="Trebuchet MS"/>
          <w:color w:val="004C6A"/>
        </w:rPr>
        <w:t xml:space="preserve">our volunteer application form and return it to </w:t>
      </w:r>
      <w:hyperlink r:id="rId9">
        <w:r>
          <w:rPr>
            <w:rFonts w:ascii="Trebuchet MS" w:eastAsia="Trebuchet MS" w:hAnsi="Trebuchet MS" w:cs="Trebuchet MS"/>
            <w:color w:val="1155CC"/>
            <w:u w:val="single"/>
          </w:rPr>
          <w:t>careers@citizensadvicerotherham.org.uk</w:t>
        </w:r>
      </w:hyperlink>
      <w:r>
        <w:rPr>
          <w:rFonts w:ascii="Trebuchet MS" w:eastAsia="Trebuchet MS" w:hAnsi="Trebuchet MS" w:cs="Trebuchet MS"/>
          <w:color w:val="004C6A"/>
        </w:rPr>
        <w:t xml:space="preserve">. </w:t>
      </w:r>
    </w:p>
    <w:p w:rsidR="0053020A" w:rsidRDefault="00CB6F0C">
      <w:pPr>
        <w:pBdr>
          <w:top w:val="nil"/>
          <w:left w:val="nil"/>
          <w:bottom w:val="nil"/>
          <w:right w:val="nil"/>
          <w:between w:val="nil"/>
        </w:pBdr>
        <w:spacing w:before="240" w:after="240"/>
        <w:jc w:val="both"/>
        <w:rPr>
          <w:rFonts w:ascii="Trebuchet MS" w:eastAsia="Trebuchet MS" w:hAnsi="Trebuchet MS" w:cs="Trebuchet MS"/>
          <w:color w:val="004C6A"/>
        </w:rPr>
      </w:pPr>
      <w:r>
        <w:rPr>
          <w:rFonts w:ascii="Trebuchet MS" w:eastAsia="Trebuchet MS" w:hAnsi="Trebuchet MS" w:cs="Trebuchet MS"/>
          <w:color w:val="004C6A"/>
        </w:rPr>
        <w:t xml:space="preserve">If you have any questions or you would like to find out more, please email us at </w:t>
      </w:r>
      <w:hyperlink r:id="rId10">
        <w:r>
          <w:rPr>
            <w:rFonts w:ascii="Trebuchet MS" w:eastAsia="Trebuchet MS" w:hAnsi="Trebuchet MS" w:cs="Trebuchet MS"/>
            <w:color w:val="1155CC"/>
            <w:u w:val="single"/>
          </w:rPr>
          <w:t>info@healthwatchrotherham.org.uk</w:t>
        </w:r>
      </w:hyperlink>
      <w:r>
        <w:rPr>
          <w:rFonts w:ascii="Trebuchet MS" w:eastAsia="Trebuchet MS" w:hAnsi="Trebuchet MS" w:cs="Trebuchet MS"/>
          <w:color w:val="004C6A"/>
        </w:rPr>
        <w:t xml:space="preserve">. </w:t>
      </w:r>
    </w:p>
    <w:p w:rsidR="0053020A" w:rsidRDefault="00CB6F0C">
      <w:pPr>
        <w:pBdr>
          <w:top w:val="nil"/>
          <w:left w:val="nil"/>
          <w:bottom w:val="nil"/>
          <w:right w:val="nil"/>
          <w:between w:val="nil"/>
        </w:pBdr>
        <w:spacing w:before="240" w:after="240"/>
        <w:jc w:val="both"/>
        <w:rPr>
          <w:rFonts w:ascii="Trebuchet MS" w:eastAsia="Trebuchet MS" w:hAnsi="Trebuchet MS" w:cs="Trebuchet MS"/>
          <w:color w:val="004C6A"/>
        </w:rPr>
      </w:pPr>
      <w:r>
        <w:rPr>
          <w:rFonts w:ascii="Trebuchet MS" w:eastAsia="Trebuchet MS" w:hAnsi="Trebuchet MS" w:cs="Trebuchet MS"/>
          <w:color w:val="004C6A"/>
        </w:rPr>
        <w:t>Please outline any accessibility requirements that you may have in the application form.</w:t>
      </w:r>
    </w:p>
    <w:p w:rsidR="0053020A" w:rsidRDefault="00CB6F0C">
      <w:pPr>
        <w:pBdr>
          <w:top w:val="nil"/>
          <w:left w:val="nil"/>
          <w:bottom w:val="nil"/>
          <w:right w:val="nil"/>
          <w:between w:val="nil"/>
        </w:pBdr>
        <w:spacing w:before="240" w:after="240"/>
        <w:jc w:val="both"/>
        <w:rPr>
          <w:rFonts w:ascii="Open Sans" w:eastAsia="Open Sans" w:hAnsi="Open Sans" w:cs="Open Sans"/>
        </w:rPr>
      </w:pPr>
      <w:r>
        <w:rPr>
          <w:rFonts w:ascii="Trebuchet MS" w:eastAsia="Trebuchet MS" w:hAnsi="Trebuchet MS" w:cs="Trebuchet MS"/>
          <w:color w:val="004C6A"/>
        </w:rPr>
        <w:t>We look forward to hearing from you.</w:t>
      </w:r>
    </w:p>
    <w:p w:rsidR="0053020A" w:rsidRDefault="00CB6F0C">
      <w:pPr>
        <w:spacing w:before="240" w:after="240"/>
        <w:jc w:val="both"/>
        <w:rPr>
          <w:rFonts w:ascii="Open Sans" w:eastAsia="Open Sans" w:hAnsi="Open Sans" w:cs="Open Sans"/>
          <w:b/>
        </w:rPr>
      </w:pPr>
      <w:r>
        <w:rPr>
          <w:rFonts w:ascii="Open Sans" w:eastAsia="Open Sans" w:hAnsi="Open Sans" w:cs="Open Sans"/>
          <w:b/>
        </w:rPr>
        <w:t xml:space="preserve"> </w:t>
      </w:r>
    </w:p>
    <w:p w:rsidR="0053020A" w:rsidRDefault="0053020A">
      <w:pPr>
        <w:spacing w:before="240" w:after="240"/>
        <w:jc w:val="both"/>
        <w:rPr>
          <w:rFonts w:ascii="Open Sans" w:eastAsia="Open Sans" w:hAnsi="Open Sans" w:cs="Open Sans"/>
          <w:b/>
        </w:rPr>
      </w:pPr>
    </w:p>
    <w:p w:rsidR="0053020A" w:rsidRDefault="0053020A">
      <w:pPr>
        <w:jc w:val="both"/>
        <w:rPr>
          <w:rFonts w:ascii="Open Sans" w:eastAsia="Open Sans" w:hAnsi="Open Sans" w:cs="Open Sans"/>
          <w:b/>
        </w:rPr>
      </w:pPr>
    </w:p>
    <w:p w:rsidR="0053020A" w:rsidRDefault="0053020A">
      <w:pPr>
        <w:jc w:val="both"/>
        <w:rPr>
          <w:rFonts w:ascii="Open Sans" w:eastAsia="Open Sans" w:hAnsi="Open Sans" w:cs="Open Sans"/>
          <w:b/>
        </w:rPr>
      </w:pPr>
    </w:p>
    <w:p w:rsidR="0053020A" w:rsidRDefault="0053020A"/>
    <w:sectPr w:rsidR="0053020A">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0C" w:rsidRDefault="00CB6F0C">
      <w:pPr>
        <w:spacing w:line="240" w:lineRule="auto"/>
      </w:pPr>
      <w:r>
        <w:separator/>
      </w:r>
    </w:p>
  </w:endnote>
  <w:endnote w:type="continuationSeparator" w:id="0">
    <w:p w:rsidR="00CB6F0C" w:rsidRDefault="00CB6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0C" w:rsidRDefault="00CB6F0C">
      <w:pPr>
        <w:spacing w:line="240" w:lineRule="auto"/>
      </w:pPr>
      <w:r>
        <w:separator/>
      </w:r>
    </w:p>
  </w:footnote>
  <w:footnote w:type="continuationSeparator" w:id="0">
    <w:p w:rsidR="00CB6F0C" w:rsidRDefault="00CB6F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0A" w:rsidRDefault="00CB6F0C">
    <w:r>
      <w:rPr>
        <w:noProof/>
      </w:rPr>
      <w:drawing>
        <wp:anchor distT="114300" distB="114300" distL="114300" distR="114300" simplePos="0" relativeHeight="251658240" behindDoc="1" locked="0" layoutInCell="1" hidden="0" allowOverlap="1">
          <wp:simplePos x="0" y="0"/>
          <wp:positionH relativeFrom="column">
            <wp:posOffset>4197675</wp:posOffset>
          </wp:positionH>
          <wp:positionV relativeFrom="paragraph">
            <wp:posOffset>-342899</wp:posOffset>
          </wp:positionV>
          <wp:extent cx="1528763" cy="897431"/>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8763" cy="897431"/>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simplePos x="0" y="0"/>
          <wp:positionH relativeFrom="column">
            <wp:posOffset>-771524</wp:posOffset>
          </wp:positionH>
          <wp:positionV relativeFrom="paragraph">
            <wp:posOffset>-342899</wp:posOffset>
          </wp:positionV>
          <wp:extent cx="1533525" cy="5598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33525" cy="55985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7549"/>
    <w:multiLevelType w:val="multilevel"/>
    <w:tmpl w:val="709C6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8A4550"/>
    <w:multiLevelType w:val="multilevel"/>
    <w:tmpl w:val="9956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20A"/>
    <w:rsid w:val="004C7BEC"/>
    <w:rsid w:val="0053020A"/>
    <w:rsid w:val="00CB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ealthwatchrotherham.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healthwatchrotherham.org.uk" TargetMode="External"/><Relationship Id="rId4" Type="http://schemas.openxmlformats.org/officeDocument/2006/relationships/settings" Target="settings.xml"/><Relationship Id="rId9" Type="http://schemas.openxmlformats.org/officeDocument/2006/relationships/hyperlink" Target="mailto:careers@citizensadvicerotherham.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carot</dc:creator>
  <cp:lastModifiedBy>carotherham0218@outlook.com</cp:lastModifiedBy>
  <cp:revision>2</cp:revision>
  <dcterms:created xsi:type="dcterms:W3CDTF">2022-06-09T15:55:00Z</dcterms:created>
  <dcterms:modified xsi:type="dcterms:W3CDTF">2022-06-09T15:55:00Z</dcterms:modified>
</cp:coreProperties>
</file>